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E488C" w14:textId="79ED7CDB" w:rsidR="00D95F4A" w:rsidRPr="00D95F4A" w:rsidRDefault="00D95F4A">
      <w:pPr>
        <w:rPr>
          <w:b/>
          <w:bCs/>
        </w:rPr>
      </w:pPr>
      <w:r w:rsidRPr="00D95F4A">
        <w:rPr>
          <w:b/>
          <w:bCs/>
        </w:rPr>
        <w:t>APARTHEID MUSEUM SCREENING FROM THE TRUTH BE TOLD SERIES OF THE BONES OF MEMORY</w:t>
      </w:r>
    </w:p>
    <w:p w14:paraId="090C0943" w14:textId="6F08CA1A" w:rsidR="005374FC" w:rsidRDefault="005374FC">
      <w:r>
        <w:t>Yesterday, to mark 30 years of the Truth and Reconciliation Commission, my daughter Asante, my cousin Zodwa Nkutha and I visited the Apartheid Museum for the screening of Bones of Memory, an episode from Enver Samuel’s powerful Truth Be Told series, followed by a guided tour of the Grave Injustice exhibition.</w:t>
      </w:r>
    </w:p>
    <w:p w14:paraId="5C1FD436" w14:textId="5FB3C216" w:rsidR="005374FC" w:rsidRDefault="005374FC">
      <w:r>
        <w:t>We were deeply moved, in tears, shaken and profoundly impacted by the film, especially my daughter.  Enver Samuel is an extraordinary filmmaker who approaches his work</w:t>
      </w:r>
      <w:r w:rsidR="009D0DA7">
        <w:t xml:space="preserve"> which is</w:t>
      </w:r>
      <w:r>
        <w:t xml:space="preserve"> marked by care, dignity, sensitivity and deep respect for the people whose stories he tells.  He has a rare gift for creating space for survivors and families to tell their own truths in their own voices, providing healing, preserving memory with humanity and grace.</w:t>
      </w:r>
    </w:p>
    <w:p w14:paraId="3E4A359D" w14:textId="77777777" w:rsidR="00C87706" w:rsidRDefault="005374FC">
      <w:r>
        <w:t xml:space="preserve">Bones of Memory laid bare the unfinished work of truth, delayed justice and healing in South Africa through the heartbreaking story of anti-apartheid activist Ntombikayise Kubheka, who disappeared when her daughter, Thulisile, was still a baby.  Thulisile, who was present at the screening, grew up without her mother and courageously, eloquently carried this story forward, giving voice not only to her mother’s life and sacrifice, but to the lifelong pain of growing up without her mother, in the shadow of loss, violence and unanswered questions.  Her bravery was deeply moving. </w:t>
      </w:r>
    </w:p>
    <w:p w14:paraId="1E0E246A" w14:textId="77777777" w:rsidR="00C87706" w:rsidRDefault="00C87706" w:rsidP="00C87706">
      <w:r>
        <w:t>The Grave Injustice exhibition further revealed how many families are still living with unresolved trauma, still searching the truth, accountability and closure.</w:t>
      </w:r>
    </w:p>
    <w:p w14:paraId="1F97B48D" w14:textId="77777777" w:rsidR="00C87706" w:rsidRDefault="00C87706" w:rsidP="00C87706">
      <w:r>
        <w:t>What made the day even more profound was what felt like divine intervention at the exhibition, my cousin discovered her brother’s name on the list of victims, Joseph Serero Khoza.  In that emotional moment, history became deeply personal once again, reminding us that so many families including ours are still carrying unanswered questions, profound pain and loss.</w:t>
      </w:r>
    </w:p>
    <w:p w14:paraId="5FA1D593" w14:textId="1FF069CB" w:rsidR="005374FC" w:rsidRDefault="00C87706">
      <w:r>
        <w:t>The truth must continue to be told, uncovered and confronted.  Without this ongoing work, we cannot fully heal as a country.  Our young people need to know these stories, understand this history and recognise the cost of freedom</w:t>
      </w:r>
      <w:r w:rsidR="009D0DA7">
        <w:t xml:space="preserve"> because remembrance is not just about the past, it is about justice, healing ad accountability for the present and future.</w:t>
      </w:r>
      <w:r w:rsidR="005374FC">
        <w:t xml:space="preserve">   </w:t>
      </w:r>
      <w:r w:rsidR="005374FC" w:rsidRPr="009D0DA7">
        <w:rPr>
          <w:b/>
          <w:bCs/>
          <w:i/>
          <w:iCs/>
        </w:rPr>
        <w:t>Jacqui Hlongwane</w:t>
      </w:r>
    </w:p>
    <w:p w14:paraId="2EC9ABA8" w14:textId="77777777" w:rsidR="005374FC" w:rsidRDefault="005374FC"/>
    <w:p w14:paraId="2C1809B7" w14:textId="77777777" w:rsidR="005374FC" w:rsidRDefault="005374FC"/>
    <w:p w14:paraId="062B7B57" w14:textId="6ECAA42A" w:rsidR="005374FC" w:rsidRPr="00C87706" w:rsidRDefault="005374FC">
      <w:pPr>
        <w:rPr>
          <w:b/>
          <w:bCs/>
        </w:rPr>
      </w:pPr>
      <w:r>
        <w:t xml:space="preserve">I’m truly happy to see Enver Samuel continuing to tell these important stories and being given the platform by the SABC, where these stories rightfully belong and where they continue to resonate deeply with South Africans.  For me, this work was never just a job.  It came from a place of knowing loss personally, of understanding the pain carried by families and communities, and of witnessing the unresolved wounds and false promises that many associated with the TRC process.  Thank you Enver for continuing this difficult but necessary work with dignity and humanity.  And thank you Jacqui Hlongwane for sharing such a powerful reflection.  Stories like these remind us that memory work is </w:t>
      </w:r>
      <w:r w:rsidR="00C87706">
        <w:t xml:space="preserve">not only about the past.  It is about justice, healing, accountability and preserving the humanity of those whose lives and sacrifices shaped this country.  True, these must continue to live especially for younger generations who did not directly experience those years but inherit their consequences.   </w:t>
      </w:r>
      <w:r w:rsidR="00C87706" w:rsidRPr="009D0DA7">
        <w:rPr>
          <w:b/>
          <w:bCs/>
          <w:i/>
          <w:iCs/>
        </w:rPr>
        <w:t>Thando Shozi</w:t>
      </w:r>
    </w:p>
    <w:p w14:paraId="180C2A7D" w14:textId="77777777" w:rsidR="00C87706" w:rsidRDefault="00C87706"/>
    <w:p w14:paraId="5293C51A" w14:textId="77777777" w:rsidR="00C87706" w:rsidRDefault="00C87706"/>
    <w:sectPr w:rsidR="00C877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4FC"/>
    <w:rsid w:val="00231DD9"/>
    <w:rsid w:val="005374FC"/>
    <w:rsid w:val="009D0DA7"/>
    <w:rsid w:val="00A00B7D"/>
    <w:rsid w:val="00C87706"/>
    <w:rsid w:val="00D95F4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7172F"/>
  <w15:chartTrackingRefBased/>
  <w15:docId w15:val="{E3804941-0237-4FCB-9E53-4842C1EEA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74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74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74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74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74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74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74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74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74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74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74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74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74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74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74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74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74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74FC"/>
    <w:rPr>
      <w:rFonts w:eastAsiaTheme="majorEastAsia" w:cstheme="majorBidi"/>
      <w:color w:val="272727" w:themeColor="text1" w:themeTint="D8"/>
    </w:rPr>
  </w:style>
  <w:style w:type="paragraph" w:styleId="Title">
    <w:name w:val="Title"/>
    <w:basedOn w:val="Normal"/>
    <w:next w:val="Normal"/>
    <w:link w:val="TitleChar"/>
    <w:uiPriority w:val="10"/>
    <w:qFormat/>
    <w:rsid w:val="005374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74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74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74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74FC"/>
    <w:pPr>
      <w:spacing w:before="160"/>
      <w:jc w:val="center"/>
    </w:pPr>
    <w:rPr>
      <w:i/>
      <w:iCs/>
      <w:color w:val="404040" w:themeColor="text1" w:themeTint="BF"/>
    </w:rPr>
  </w:style>
  <w:style w:type="character" w:customStyle="1" w:styleId="QuoteChar">
    <w:name w:val="Quote Char"/>
    <w:basedOn w:val="DefaultParagraphFont"/>
    <w:link w:val="Quote"/>
    <w:uiPriority w:val="29"/>
    <w:rsid w:val="005374FC"/>
    <w:rPr>
      <w:i/>
      <w:iCs/>
      <w:color w:val="404040" w:themeColor="text1" w:themeTint="BF"/>
    </w:rPr>
  </w:style>
  <w:style w:type="paragraph" w:styleId="ListParagraph">
    <w:name w:val="List Paragraph"/>
    <w:basedOn w:val="Normal"/>
    <w:uiPriority w:val="34"/>
    <w:qFormat/>
    <w:rsid w:val="005374FC"/>
    <w:pPr>
      <w:ind w:left="720"/>
      <w:contextualSpacing/>
    </w:pPr>
  </w:style>
  <w:style w:type="character" w:styleId="IntenseEmphasis">
    <w:name w:val="Intense Emphasis"/>
    <w:basedOn w:val="DefaultParagraphFont"/>
    <w:uiPriority w:val="21"/>
    <w:qFormat/>
    <w:rsid w:val="005374FC"/>
    <w:rPr>
      <w:i/>
      <w:iCs/>
      <w:color w:val="0F4761" w:themeColor="accent1" w:themeShade="BF"/>
    </w:rPr>
  </w:style>
  <w:style w:type="paragraph" w:styleId="IntenseQuote">
    <w:name w:val="Intense Quote"/>
    <w:basedOn w:val="Normal"/>
    <w:next w:val="Normal"/>
    <w:link w:val="IntenseQuoteChar"/>
    <w:uiPriority w:val="30"/>
    <w:qFormat/>
    <w:rsid w:val="005374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74FC"/>
    <w:rPr>
      <w:i/>
      <w:iCs/>
      <w:color w:val="0F4761" w:themeColor="accent1" w:themeShade="BF"/>
    </w:rPr>
  </w:style>
  <w:style w:type="character" w:styleId="IntenseReference">
    <w:name w:val="Intense Reference"/>
    <w:basedOn w:val="DefaultParagraphFont"/>
    <w:uiPriority w:val="32"/>
    <w:qFormat/>
    <w:rsid w:val="005374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497</Words>
  <Characters>2834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Scholtz</dc:creator>
  <cp:keywords/>
  <dc:description/>
  <cp:lastModifiedBy>Karen Scholtz</cp:lastModifiedBy>
  <cp:revision>1</cp:revision>
  <dcterms:created xsi:type="dcterms:W3CDTF">2026-05-18T08:37:00Z</dcterms:created>
  <dcterms:modified xsi:type="dcterms:W3CDTF">2026-05-18T09:13:00Z</dcterms:modified>
</cp:coreProperties>
</file>